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2AE5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  <w:t>2025年贵州省职业院校技能大赛暨世界职业院校技能大赛贵州省选拔赛</w:t>
      </w:r>
    </w:p>
    <w:p w14:paraId="633BD0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</w:pPr>
    </w:p>
    <w:p w14:paraId="787565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92" w:lineRule="auto"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0"/>
          <w:szCs w:val="40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0"/>
          <w:szCs w:val="40"/>
          <w:lang w:val="en-US" w:eastAsia="zh-CN" w:bidi="ar"/>
        </w:rPr>
        <w:t>学</w:t>
      </w:r>
    </w:p>
    <w:p w14:paraId="061B1F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92" w:lineRule="auto"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0"/>
          <w:szCs w:val="40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0"/>
          <w:szCs w:val="40"/>
          <w:lang w:val="en-US" w:eastAsia="zh-CN" w:bidi="ar"/>
        </w:rPr>
        <w:t>校</w:t>
      </w:r>
    </w:p>
    <w:p w14:paraId="2DD23D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92" w:lineRule="auto"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0"/>
          <w:szCs w:val="40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0"/>
          <w:szCs w:val="40"/>
          <w:lang w:val="en-US" w:eastAsia="zh-CN" w:bidi="ar"/>
        </w:rPr>
        <w:t>管</w:t>
      </w:r>
    </w:p>
    <w:p w14:paraId="5E5C62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92" w:lineRule="auto"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0"/>
          <w:szCs w:val="40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0"/>
          <w:szCs w:val="40"/>
          <w:lang w:val="en-US" w:eastAsia="zh-CN" w:bidi="ar"/>
        </w:rPr>
        <w:t>理</w:t>
      </w:r>
    </w:p>
    <w:p w14:paraId="60CAC1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92" w:lineRule="auto"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0"/>
          <w:szCs w:val="40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0"/>
          <w:szCs w:val="40"/>
          <w:lang w:val="en-US" w:eastAsia="zh-CN" w:bidi="ar"/>
        </w:rPr>
        <w:t>员</w:t>
      </w:r>
    </w:p>
    <w:p w14:paraId="27908F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92" w:lineRule="auto"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0"/>
          <w:szCs w:val="40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0"/>
          <w:szCs w:val="40"/>
          <w:lang w:val="en-US" w:eastAsia="zh-CN" w:bidi="ar"/>
        </w:rPr>
        <w:t>操</w:t>
      </w:r>
    </w:p>
    <w:p w14:paraId="4CFC17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92" w:lineRule="auto"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0"/>
          <w:szCs w:val="40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0"/>
          <w:szCs w:val="40"/>
          <w:lang w:val="en-US" w:eastAsia="zh-CN" w:bidi="ar"/>
        </w:rPr>
        <w:t>作</w:t>
      </w:r>
    </w:p>
    <w:p w14:paraId="6B1944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92" w:lineRule="auto"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0"/>
          <w:szCs w:val="40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0"/>
          <w:szCs w:val="40"/>
          <w:lang w:val="en-US" w:eastAsia="zh-CN" w:bidi="ar"/>
        </w:rPr>
        <w:t>手</w:t>
      </w:r>
    </w:p>
    <w:p w14:paraId="704796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92" w:lineRule="auto"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0"/>
          <w:szCs w:val="40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0"/>
          <w:szCs w:val="40"/>
          <w:lang w:val="en-US" w:eastAsia="zh-CN" w:bidi="ar"/>
        </w:rPr>
        <w:t>册</w:t>
      </w:r>
    </w:p>
    <w:p w14:paraId="76F62F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92" w:lineRule="auto"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0"/>
          <w:szCs w:val="40"/>
          <w:lang w:val="en-US" w:eastAsia="zh-CN" w:bidi="ar"/>
        </w:rPr>
      </w:pPr>
    </w:p>
    <w:p w14:paraId="51AC62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92" w:lineRule="auto"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0"/>
          <w:szCs w:val="40"/>
          <w:lang w:val="en-US" w:eastAsia="zh-CN" w:bidi="ar"/>
        </w:rPr>
      </w:pPr>
    </w:p>
    <w:p w14:paraId="50B780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92" w:lineRule="auto"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0"/>
          <w:szCs w:val="40"/>
          <w:lang w:val="en-US" w:eastAsia="zh-CN" w:bidi="ar"/>
        </w:rPr>
      </w:pPr>
    </w:p>
    <w:p w14:paraId="564380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  <w:t>2025年4月</w:t>
      </w:r>
    </w:p>
    <w:p w14:paraId="04E2030C">
      <w:pPr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Calibri" w:eastAsia="方正小标宋简体" w:cs="宋体"/>
          <w:kern w:val="2"/>
          <w:sz w:val="44"/>
          <w:szCs w:val="44"/>
          <w:lang w:val="en-US" w:eastAsia="zh-CN" w:bidi="ar"/>
        </w:rPr>
        <w:br w:type="page"/>
      </w:r>
    </w:p>
    <w:p w14:paraId="0E2E7313">
      <w:pPr>
        <w:keepNext w:val="0"/>
        <w:keepLines w:val="0"/>
        <w:widowControl/>
        <w:suppressLineNumbers w:val="0"/>
        <w:ind w:firstLine="602" w:firstLineChars="200"/>
        <w:jc w:val="left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30"/>
          <w:szCs w:val="30"/>
          <w:lang w:val="en-US" w:eastAsia="zh-CN" w:bidi="ar"/>
        </w:rPr>
        <w:t xml:space="preserve">一、说明 </w:t>
      </w:r>
    </w:p>
    <w:p w14:paraId="5FD7CDFA">
      <w:pPr>
        <w:widowControl/>
        <w:spacing w:line="360" w:lineRule="auto"/>
        <w:ind w:firstLine="622" w:firstLineChars="200"/>
        <w:jc w:val="left"/>
        <w:rPr>
          <w:rFonts w:hint="eastAsia" w:ascii="仿宋" w:hAnsi="仿宋" w:eastAsia="仿宋" w:cs="仿宋"/>
          <w:b/>
          <w:bCs/>
          <w:color w:val="000000"/>
          <w:kern w:val="0"/>
          <w:sz w:val="31"/>
          <w:szCs w:val="31"/>
          <w:lang w:bidi="ar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31"/>
          <w:szCs w:val="31"/>
          <w:lang w:bidi="ar"/>
        </w:rPr>
        <w:t>1.学校超级管理员</w:t>
      </w:r>
    </w:p>
    <w:p w14:paraId="232AF38D">
      <w:pPr>
        <w:widowControl/>
        <w:spacing w:line="360" w:lineRule="auto"/>
        <w:ind w:firstLine="560" w:firstLineChars="200"/>
        <w:jc w:val="left"/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贵州省职业院校公共服务平台采用独立系统独立账号的原则，原学校管理员账号升级为学校超级管理员，账号规则:</w:t>
      </w:r>
    </w:p>
    <w:p w14:paraId="1E03AAE4">
      <w:pPr>
        <w:widowControl/>
        <w:spacing w:line="360" w:lineRule="auto"/>
        <w:ind w:firstLine="560" w:firstLineChars="200"/>
        <w:jc w:val="left"/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高职（含职本）为学校标识码的后5位</w:t>
      </w:r>
    </w:p>
    <w:p w14:paraId="3D38B231">
      <w:pPr>
        <w:widowControl/>
        <w:spacing w:line="360" w:lineRule="auto"/>
        <w:ind w:firstLine="560" w:firstLineChars="200"/>
        <w:jc w:val="left"/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高职院校中职部为高职学校的完整10位数标识码</w:t>
      </w:r>
    </w:p>
    <w:p w14:paraId="54037FCC">
      <w:pPr>
        <w:widowControl/>
        <w:spacing w:line="360" w:lineRule="auto"/>
        <w:ind w:firstLine="560" w:firstLineChars="200"/>
        <w:jc w:val="left"/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中职学校为学校10位数的学校标识码</w:t>
      </w:r>
    </w:p>
    <w:p w14:paraId="06BC21F9">
      <w:pPr>
        <w:widowControl/>
        <w:spacing w:line="360" w:lineRule="auto"/>
        <w:ind w:firstLine="560" w:firstLineChars="200"/>
        <w:jc w:val="left"/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市（州）教育局为所在市州的贵州省行政区划编码</w:t>
      </w:r>
    </w:p>
    <w:p w14:paraId="46AB6AEF">
      <w:pPr>
        <w:widowControl/>
        <w:spacing w:line="360" w:lineRule="auto"/>
        <w:ind w:firstLine="560" w:firstLineChars="200"/>
        <w:jc w:val="left"/>
        <w:rPr>
          <w:rFonts w:hint="eastAsia" w:ascii="仿宋" w:hAnsi="仿宋" w:eastAsia="仿宋" w:cs="仿宋"/>
          <w:color w:val="FF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color w:val="FF0000"/>
          <w:kern w:val="0"/>
          <w:sz w:val="28"/>
          <w:szCs w:val="28"/>
          <w:lang w:bidi="ar"/>
        </w:rPr>
        <w:t>技工类学校请联系平台管理员邓秀平查询,联系电话：15585817557</w:t>
      </w:r>
    </w:p>
    <w:p w14:paraId="56401492">
      <w:pPr>
        <w:widowControl/>
        <w:spacing w:line="360" w:lineRule="auto"/>
        <w:ind w:firstLine="560" w:firstLineChars="200"/>
        <w:jc w:val="left"/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超级管理员负责创建并管理各子系统账号，为学校整个平台系统的最高权限账号，请各院校管理员注意管理，如随意交给其他老师操作，因误操作引发资料删除或者其他行为，由学校自行负责。</w:t>
      </w:r>
    </w:p>
    <w:p w14:paraId="46EB2CE1">
      <w:pPr>
        <w:widowControl/>
        <w:spacing w:line="360" w:lineRule="auto"/>
        <w:ind w:firstLine="622" w:firstLineChars="200"/>
        <w:jc w:val="left"/>
        <w:rPr>
          <w:rFonts w:hint="eastAsia" w:ascii="仿宋" w:hAnsi="仿宋" w:eastAsia="仿宋" w:cs="仿宋"/>
          <w:b/>
          <w:bCs/>
          <w:color w:val="000000"/>
          <w:kern w:val="0"/>
          <w:sz w:val="31"/>
          <w:szCs w:val="31"/>
          <w:lang w:bidi="ar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31"/>
          <w:szCs w:val="31"/>
          <w:lang w:bidi="ar"/>
        </w:rPr>
        <w:t>2.子系统管理员账号</w:t>
      </w:r>
    </w:p>
    <w:p w14:paraId="61F0AA32">
      <w:pPr>
        <w:widowControl/>
        <w:spacing w:line="360" w:lineRule="auto"/>
        <w:ind w:firstLine="560" w:firstLineChars="200"/>
        <w:jc w:val="left"/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子系统管理员账号由院校管理员创建（账号可自主设置），负责管理该子系统的所有操作。</w:t>
      </w:r>
    </w:p>
    <w:p w14:paraId="2A3D9E6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</w:pPr>
      <w:r>
        <w:rPr>
          <w:rFonts w:hint="eastAsia" w:ascii="宋体" w:hAnsi="宋体" w:eastAsia="宋体" w:cs="宋体"/>
          <w:color w:val="FF0000"/>
          <w:kern w:val="0"/>
          <w:sz w:val="24"/>
          <w:szCs w:val="24"/>
          <w:lang w:val="en-US" w:eastAsia="zh-CN" w:bidi="ar"/>
        </w:rPr>
        <w:t xml:space="preserve">比赛系统遵循谁参赛谁报名谁上传盖章报名表的原则，不是由学校管理员账号报名上传。 </w:t>
      </w:r>
    </w:p>
    <w:p w14:paraId="26511D76">
      <w:pPr>
        <w:keepNext w:val="0"/>
        <w:keepLines w:val="0"/>
        <w:widowControl/>
        <w:suppressLineNumbers w:val="0"/>
        <w:spacing w:line="360" w:lineRule="auto"/>
        <w:ind w:firstLine="622" w:firstLineChars="200"/>
        <w:jc w:val="left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 xml:space="preserve">二、操作指南 </w:t>
      </w:r>
    </w:p>
    <w:p w14:paraId="274BAD78">
      <w:pPr>
        <w:keepNext w:val="0"/>
        <w:keepLines w:val="0"/>
        <w:widowControl/>
        <w:suppressLineNumbers w:val="0"/>
        <w:spacing w:line="360" w:lineRule="auto"/>
        <w:ind w:firstLine="622" w:firstLineChars="200"/>
        <w:jc w:val="left"/>
      </w:pPr>
      <w:bookmarkStart w:id="0" w:name="_GoBack"/>
      <w:bookmarkEnd w:id="0"/>
      <w:r>
        <w:rPr>
          <w:rFonts w:ascii="Arial" w:hAnsi="Arial" w:eastAsia="宋体" w:cs="Arial"/>
          <w:b/>
          <w:bCs/>
          <w:color w:val="000000"/>
          <w:kern w:val="0"/>
          <w:sz w:val="31"/>
          <w:szCs w:val="31"/>
          <w:lang w:val="en-US" w:eastAsia="zh-CN" w:bidi="ar"/>
        </w:rPr>
        <w:t>1.</w:t>
      </w:r>
      <w:r>
        <w:rPr>
          <w:rFonts w:ascii="黑体" w:hAnsi="宋体" w:eastAsia="黑体" w:cs="黑体"/>
          <w:b/>
          <w:bCs/>
          <w:color w:val="000000"/>
          <w:kern w:val="0"/>
          <w:sz w:val="31"/>
          <w:szCs w:val="31"/>
          <w:lang w:val="en-US" w:eastAsia="zh-CN" w:bidi="ar"/>
        </w:rPr>
        <w:t xml:space="preserve">登录 </w:t>
      </w:r>
    </w:p>
    <w:p w14:paraId="7894A61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  <w:t>网址：</w:t>
      </w:r>
      <w:r>
        <w:rPr>
          <w:rFonts w:ascii="Calibri" w:hAnsi="Calibri" w:eastAsia="宋体" w:cs="Calibri"/>
          <w:color w:val="000000"/>
          <w:kern w:val="0"/>
          <w:sz w:val="28"/>
          <w:szCs w:val="28"/>
          <w:lang w:val="en-US" w:eastAsia="zh-CN" w:bidi="ar"/>
        </w:rPr>
        <w:t>https://guizhou.icve.com.cn/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  <w:t xml:space="preserve">，管理员账号及密码：沿用原平台账号，所有原账号密码为默认密码：zhjy123!@# </w:t>
      </w:r>
    </w:p>
    <w:p w14:paraId="12F1BE8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default" w:ascii="宋体" w:hAnsi="宋体" w:eastAsia="宋体" w:cs="宋体"/>
          <w:color w:val="E54C5E" w:themeColor="accent6"/>
          <w:kern w:val="0"/>
          <w:sz w:val="28"/>
          <w:szCs w:val="28"/>
          <w:lang w:val="en-US" w:eastAsia="zh-CN" w:bidi="ar"/>
          <w14:textFill>
            <w14:solidFill>
              <w14:schemeClr w14:val="accent6"/>
            </w14:solidFill>
          </w14:textFill>
        </w:rPr>
      </w:pPr>
      <w:r>
        <w:rPr>
          <w:rFonts w:hint="eastAsia" w:ascii="宋体" w:hAnsi="宋体" w:eastAsia="宋体" w:cs="宋体"/>
          <w:color w:val="E54C5E" w:themeColor="accent6"/>
          <w:kern w:val="0"/>
          <w:sz w:val="28"/>
          <w:szCs w:val="28"/>
          <w:lang w:val="en-US" w:eastAsia="zh-CN" w:bidi="ar"/>
          <w14:textFill>
            <w14:solidFill>
              <w14:schemeClr w14:val="accent6"/>
            </w14:solidFill>
          </w14:textFill>
        </w:rPr>
        <w:t>注：所有操作过程中，如出现网络卡顿，请点击按F5进行刷新</w:t>
      </w:r>
    </w:p>
    <w:p w14:paraId="26933CE5">
      <w:pPr>
        <w:keepNext w:val="0"/>
        <w:keepLines w:val="0"/>
        <w:widowControl/>
        <w:suppressLineNumbers w:val="0"/>
        <w:spacing w:line="360" w:lineRule="auto"/>
        <w:jc w:val="left"/>
      </w:pPr>
      <w:r>
        <w:drawing>
          <wp:inline distT="0" distB="0" distL="114300" distR="114300">
            <wp:extent cx="5471160" cy="2482215"/>
            <wp:effectExtent l="0" t="0" r="15240" b="13335"/>
            <wp:docPr id="1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71160" cy="2482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967278">
      <w:pPr>
        <w:keepNext w:val="0"/>
        <w:keepLines w:val="0"/>
        <w:widowControl/>
        <w:suppressLineNumbers w:val="0"/>
        <w:spacing w:line="360" w:lineRule="auto"/>
        <w:jc w:val="left"/>
      </w:pPr>
      <w:r>
        <w:drawing>
          <wp:inline distT="0" distB="0" distL="114300" distR="114300">
            <wp:extent cx="5477510" cy="4240530"/>
            <wp:effectExtent l="0" t="0" r="8890" b="762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77510" cy="4240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A45E60">
      <w:pPr>
        <w:keepNext w:val="0"/>
        <w:keepLines w:val="0"/>
        <w:widowControl/>
        <w:numPr>
          <w:ilvl w:val="0"/>
          <w:numId w:val="0"/>
        </w:numPr>
        <w:suppressLineNumbers w:val="0"/>
        <w:spacing w:line="360" w:lineRule="auto"/>
        <w:ind w:leftChars="0"/>
        <w:jc w:val="left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2.完善院校信息</w:t>
      </w:r>
    </w:p>
    <w:p w14:paraId="610320D3">
      <w:pPr>
        <w:keepNext w:val="0"/>
        <w:keepLines w:val="0"/>
        <w:widowControl/>
        <w:numPr>
          <w:ilvl w:val="0"/>
          <w:numId w:val="0"/>
        </w:numPr>
        <w:suppressLineNumbers w:val="0"/>
        <w:spacing w:line="360" w:lineRule="auto"/>
        <w:jc w:val="left"/>
      </w:pPr>
      <w:r>
        <w:drawing>
          <wp:inline distT="0" distB="0" distL="114300" distR="114300">
            <wp:extent cx="5475605" cy="1565275"/>
            <wp:effectExtent l="0" t="0" r="10795" b="1587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75605" cy="156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212B8E">
      <w:pPr>
        <w:keepNext w:val="0"/>
        <w:keepLines w:val="0"/>
        <w:widowControl/>
        <w:numPr>
          <w:ilvl w:val="0"/>
          <w:numId w:val="0"/>
        </w:numPr>
        <w:suppressLineNumbers w:val="0"/>
        <w:spacing w:line="360" w:lineRule="auto"/>
        <w:jc w:val="left"/>
      </w:pPr>
    </w:p>
    <w:p w14:paraId="36742982">
      <w:pPr>
        <w:keepNext w:val="0"/>
        <w:keepLines w:val="0"/>
        <w:widowControl/>
        <w:numPr>
          <w:ilvl w:val="0"/>
          <w:numId w:val="1"/>
        </w:numPr>
        <w:suppressLineNumbers w:val="0"/>
        <w:spacing w:line="360" w:lineRule="auto"/>
        <w:ind w:left="0" w:leftChars="0" w:firstLine="0" w:firstLineChars="0"/>
        <w:jc w:val="left"/>
      </w:pPr>
      <w:r>
        <w:rPr>
          <w:rFonts w:hint="eastAsia"/>
          <w:lang w:val="en-US" w:eastAsia="zh-CN"/>
        </w:rPr>
        <w:t>参赛教师和学生信息导入</w:t>
      </w:r>
      <w:r>
        <w:drawing>
          <wp:inline distT="0" distB="0" distL="114300" distR="114300">
            <wp:extent cx="5473065" cy="1651635"/>
            <wp:effectExtent l="0" t="0" r="13335" b="571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73065" cy="1651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907900">
      <w:pPr>
        <w:keepNext w:val="0"/>
        <w:keepLines w:val="0"/>
        <w:widowControl/>
        <w:numPr>
          <w:ilvl w:val="0"/>
          <w:numId w:val="0"/>
        </w:numPr>
        <w:suppressLineNumbers w:val="0"/>
        <w:spacing w:line="360" w:lineRule="auto"/>
        <w:ind w:leftChars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师生信息可单个添加，也可以批量导入，学校管理员导入参赛师生信息后将自动生成参赛账号</w:t>
      </w:r>
    </w:p>
    <w:p w14:paraId="081FD472">
      <w:pPr>
        <w:keepNext w:val="0"/>
        <w:keepLines w:val="0"/>
        <w:widowControl/>
        <w:numPr>
          <w:ilvl w:val="0"/>
          <w:numId w:val="0"/>
        </w:numPr>
        <w:suppressLineNumbers w:val="0"/>
        <w:spacing w:line="360" w:lineRule="auto"/>
        <w:ind w:leftChars="0"/>
        <w:jc w:val="left"/>
      </w:pPr>
      <w:r>
        <w:rPr>
          <w:rFonts w:hint="eastAsia"/>
          <w:color w:val="E54C5E" w:themeColor="accent6"/>
          <w:lang w:val="en-US" w:eastAsia="zh-CN"/>
          <w14:textFill>
            <w14:solidFill>
              <w14:schemeClr w14:val="accent6"/>
            </w14:solidFill>
          </w14:textFill>
        </w:rPr>
        <w:t xml:space="preserve">注：师生参赛账号具有时效性,只能参加当前赛事 </w:t>
      </w:r>
      <w:r>
        <w:drawing>
          <wp:inline distT="0" distB="0" distL="114300" distR="114300">
            <wp:extent cx="5472430" cy="1365885"/>
            <wp:effectExtent l="0" t="0" r="13970" b="571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72430" cy="1365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869415">
      <w:pPr>
        <w:keepNext w:val="0"/>
        <w:keepLines w:val="0"/>
        <w:widowControl/>
        <w:numPr>
          <w:ilvl w:val="0"/>
          <w:numId w:val="0"/>
        </w:numPr>
        <w:suppressLineNumbers w:val="0"/>
        <w:spacing w:line="360" w:lineRule="auto"/>
        <w:ind w:leftChars="0"/>
        <w:jc w:val="left"/>
      </w:pPr>
    </w:p>
    <w:p w14:paraId="4E638347">
      <w:pPr>
        <w:keepNext w:val="0"/>
        <w:keepLines w:val="0"/>
        <w:widowControl/>
        <w:numPr>
          <w:ilvl w:val="0"/>
          <w:numId w:val="0"/>
        </w:numPr>
        <w:suppressLineNumbers w:val="0"/>
        <w:spacing w:line="360" w:lineRule="auto"/>
        <w:ind w:leftChars="0"/>
        <w:jc w:val="left"/>
      </w:pPr>
      <w:r>
        <w:rPr>
          <w:rFonts w:hint="eastAsia"/>
          <w:lang w:val="en-US" w:eastAsia="zh-CN"/>
        </w:rPr>
        <w:t>单个添加参数选手，点击确定后将会自动生成参赛账号</w:t>
      </w:r>
      <w:r>
        <w:drawing>
          <wp:inline distT="0" distB="0" distL="114300" distR="114300">
            <wp:extent cx="5481955" cy="2081530"/>
            <wp:effectExtent l="0" t="0" r="4445" b="1397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81955" cy="2081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65DF10">
      <w:r>
        <w:br w:type="page"/>
      </w:r>
    </w:p>
    <w:p w14:paraId="486F0EA2">
      <w:pPr>
        <w:keepNext w:val="0"/>
        <w:keepLines w:val="0"/>
        <w:widowControl/>
        <w:numPr>
          <w:ilvl w:val="0"/>
          <w:numId w:val="1"/>
        </w:numPr>
        <w:suppressLineNumbers w:val="0"/>
        <w:spacing w:line="360" w:lineRule="auto"/>
        <w:ind w:left="0" w:leftChars="0" w:firstLine="0" w:firstLineChars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赛项分配</w:t>
      </w:r>
    </w:p>
    <w:p w14:paraId="0915CE00">
      <w:pPr>
        <w:keepNext w:val="0"/>
        <w:keepLines w:val="0"/>
        <w:widowControl/>
        <w:numPr>
          <w:ilvl w:val="0"/>
          <w:numId w:val="0"/>
        </w:numPr>
        <w:suppressLineNumbers w:val="0"/>
        <w:spacing w:line="360" w:lineRule="auto"/>
        <w:ind w:leftChars="0"/>
        <w:jc w:val="left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点击赛事→点击本次需要分配的赛项</w:t>
      </w:r>
    </w:p>
    <w:p w14:paraId="79BA974A">
      <w:pPr>
        <w:keepNext w:val="0"/>
        <w:keepLines w:val="0"/>
        <w:widowControl/>
        <w:numPr>
          <w:ilvl w:val="0"/>
          <w:numId w:val="0"/>
        </w:numPr>
        <w:suppressLineNumbers w:val="0"/>
        <w:spacing w:line="360" w:lineRule="auto"/>
        <w:ind w:leftChars="0"/>
        <w:jc w:val="left"/>
      </w:pPr>
      <w:r>
        <w:drawing>
          <wp:inline distT="0" distB="0" distL="114300" distR="114300">
            <wp:extent cx="5476875" cy="1995805"/>
            <wp:effectExtent l="0" t="0" r="9525" b="444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76875" cy="1995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474970" cy="1444625"/>
            <wp:effectExtent l="0" t="0" r="11430" b="317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74970" cy="1444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544063">
      <w:pPr>
        <w:keepNext w:val="0"/>
        <w:keepLines w:val="0"/>
        <w:widowControl/>
        <w:numPr>
          <w:ilvl w:val="0"/>
          <w:numId w:val="0"/>
        </w:numPr>
        <w:suppressLineNumbers w:val="0"/>
        <w:spacing w:line="360" w:lineRule="auto"/>
        <w:ind w:leftChars="0"/>
        <w:jc w:val="left"/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查看赛项整体情况</w:t>
      </w:r>
    </w:p>
    <w:p w14:paraId="3BB64B04">
      <w:pPr>
        <w:keepNext w:val="0"/>
        <w:keepLines w:val="0"/>
        <w:widowControl/>
        <w:numPr>
          <w:ilvl w:val="0"/>
          <w:numId w:val="0"/>
        </w:numPr>
        <w:suppressLineNumbers w:val="0"/>
        <w:spacing w:line="360" w:lineRule="auto"/>
        <w:ind w:leftChars="0"/>
        <w:jc w:val="left"/>
      </w:pPr>
      <w:r>
        <w:drawing>
          <wp:inline distT="0" distB="0" distL="114300" distR="114300">
            <wp:extent cx="5477510" cy="1676400"/>
            <wp:effectExtent l="0" t="0" r="889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77510" cy="16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7C535B">
      <w:pPr>
        <w:keepNext w:val="0"/>
        <w:keepLines w:val="0"/>
        <w:widowControl/>
        <w:numPr>
          <w:ilvl w:val="0"/>
          <w:numId w:val="0"/>
        </w:numPr>
        <w:suppressLineNumbers w:val="0"/>
        <w:spacing w:line="360" w:lineRule="auto"/>
        <w:ind w:leftChars="0"/>
        <w:jc w:val="left"/>
      </w:pPr>
      <w:r>
        <w:rPr>
          <w:rFonts w:hint="eastAsia"/>
          <w:lang w:val="en-US" w:eastAsia="zh-CN"/>
        </w:rPr>
        <w:t>确认完赛项并添加完参赛者信息后，点击参赛队伍，选取参赛队信息，点击提交保存</w:t>
      </w:r>
      <w:r>
        <w:drawing>
          <wp:inline distT="0" distB="0" distL="114300" distR="114300">
            <wp:extent cx="5476875" cy="2138680"/>
            <wp:effectExtent l="0" t="0" r="9525" b="1397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76875" cy="2138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953B9B">
      <w:pPr>
        <w:keepNext w:val="0"/>
        <w:keepLines w:val="0"/>
        <w:widowControl/>
        <w:suppressLineNumbers w:val="0"/>
        <w:spacing w:line="360" w:lineRule="auto"/>
        <w:jc w:val="left"/>
      </w:pPr>
      <w:r>
        <w:rPr>
          <w:rFonts w:hint="eastAsia"/>
          <w:lang w:val="en-US" w:eastAsia="zh-CN"/>
        </w:rPr>
        <w:t>忘记参赛选手账号信息，请移步此处查看</w:t>
      </w:r>
      <w:r>
        <w:drawing>
          <wp:inline distT="0" distB="0" distL="114300" distR="114300">
            <wp:extent cx="5483225" cy="1599565"/>
            <wp:effectExtent l="0" t="0" r="3175" b="635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83225" cy="1599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483225" cy="2313305"/>
            <wp:effectExtent l="0" t="0" r="3175" b="10795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483225" cy="2313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9C2F67">
      <w:r>
        <w:br w:type="page"/>
      </w:r>
    </w:p>
    <w:p w14:paraId="1EF5134F">
      <w:pPr>
        <w:keepNext w:val="0"/>
        <w:keepLines w:val="0"/>
        <w:widowControl/>
        <w:suppressLineNumbers w:val="0"/>
        <w:spacing w:line="360" w:lineRule="auto"/>
        <w:jc w:val="left"/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4、填写领队</w:t>
      </w:r>
    </w:p>
    <w:p w14:paraId="3ABB9C9D">
      <w:r>
        <w:drawing>
          <wp:inline distT="0" distB="0" distL="114300" distR="114300">
            <wp:extent cx="5265420" cy="3079750"/>
            <wp:effectExtent l="0" t="0" r="11430" b="6350"/>
            <wp:docPr id="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07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67E085">
      <w:pPr>
        <w:rPr>
          <w:rFonts w:hint="eastAsia" w:eastAsiaTheme="minorEastAsia"/>
          <w:lang w:eastAsia="zh-CN"/>
        </w:rPr>
      </w:pPr>
      <w:r>
        <w:drawing>
          <wp:inline distT="0" distB="0" distL="114300" distR="114300">
            <wp:extent cx="5265420" cy="3079750"/>
            <wp:effectExtent l="0" t="0" r="11430" b="6350"/>
            <wp:docPr id="1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07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004ADD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br w:type="page"/>
      </w:r>
    </w:p>
    <w:p w14:paraId="0BB259CE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5、参赛团队相关操作</w:t>
      </w:r>
    </w:p>
    <w:p w14:paraId="73001ADB">
      <w:pPr>
        <w:keepNext w:val="0"/>
        <w:keepLines w:val="0"/>
        <w:widowControl/>
        <w:numPr>
          <w:ilvl w:val="0"/>
          <w:numId w:val="0"/>
        </w:numPr>
        <w:suppressLineNumbers w:val="0"/>
        <w:spacing w:line="360" w:lineRule="auto"/>
        <w:ind w:leftChars="0"/>
        <w:jc w:val="left"/>
        <w:rPr>
          <w:rFonts w:hint="default"/>
          <w:lang w:val="en-US" w:eastAsia="zh-CN"/>
        </w:rPr>
      </w:pPr>
      <w:r>
        <w:drawing>
          <wp:inline distT="0" distB="0" distL="114300" distR="114300">
            <wp:extent cx="5265420" cy="3079750"/>
            <wp:effectExtent l="0" t="0" r="11430" b="6350"/>
            <wp:docPr id="1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3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07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2240" w:h="15840"/>
      <w:pgMar w:top="1440" w:right="1800" w:bottom="1440" w:left="1800" w:header="720" w:footer="720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E5161EB"/>
    <w:multiLevelType w:val="singleLevel"/>
    <w:tmpl w:val="1E5161EB"/>
    <w:lvl w:ilvl="0" w:tentative="0">
      <w:start w:val="2"/>
      <w:numFmt w:val="decimal"/>
      <w:suff w:val="nothing"/>
      <w:lvlText w:val="%1、"/>
      <w:lvlJc w:val="left"/>
      <w:pPr>
        <w:ind w:left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IyNGMyODY5MDA2OGYwNjg5MTQzOGIzYWVjODlmNzgifQ=="/>
  </w:docVars>
  <w:rsids>
    <w:rsidRoot w:val="00000000"/>
    <w:rsid w:val="17171557"/>
    <w:rsid w:val="18C70BC2"/>
    <w:rsid w:val="230F43A3"/>
    <w:rsid w:val="25525FC7"/>
    <w:rsid w:val="2DE87E11"/>
    <w:rsid w:val="33EC1D14"/>
    <w:rsid w:val="382372B5"/>
    <w:rsid w:val="3BA100DF"/>
    <w:rsid w:val="41094798"/>
    <w:rsid w:val="64C75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numbering" Target="numbering.xml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655</Words>
  <Characters>714</Characters>
  <Lines>0</Lines>
  <Paragraphs>0</Paragraphs>
  <TotalTime>2</TotalTime>
  <ScaleCrop>false</ScaleCrop>
  <LinksUpToDate>false</LinksUpToDate>
  <CharactersWithSpaces>721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2024-03-06T13:02:00Z</dcterms:created>
  <dc:creator>35564</dc:creator>
  <cp:lastModifiedBy>唐荥</cp:lastModifiedBy>
  <dcterms:modified xsi:type="dcterms:W3CDTF">2025-04-03T04:54:39Z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57B605DC91A74D85A95592E3EF2A53D1_13</vt:lpwstr>
  </property>
  <property fmtid="{D5CDD505-2E9C-101B-9397-08002B2CF9AE}" pid="4" name="KSOTemplateDocerSaveRecord">
    <vt:lpwstr>eyJoZGlkIjoiMmY4MTM3NDU2YjI2OTllNTAxN2M0YzdkYjc2NTkzODciLCJ1c2VySWQiOiI0NDE1NzQyNzMifQ==</vt:lpwstr>
  </property>
</Properties>
</file>